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E" w:rsidRPr="006E7FDB" w:rsidRDefault="00AF1093" w:rsidP="00AF1093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ru-RU"/>
        </w:rPr>
      </w:pPr>
      <w:r w:rsidRPr="006E7FDB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Отдых на Желтом море в Даляне</w:t>
      </w:r>
    </w:p>
    <w:p w:rsidR="00AF1093" w:rsidRPr="006E7FDB" w:rsidRDefault="00AF1093" w:rsidP="00AF1093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ru-RU"/>
        </w:rPr>
      </w:pPr>
      <w:r w:rsidRPr="006E7FDB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(11 дней/10 ночей на море)</w:t>
      </w:r>
    </w:p>
    <w:tbl>
      <w:tblPr>
        <w:tblStyle w:val="af5"/>
        <w:tblW w:w="0" w:type="auto"/>
        <w:tblLook w:val="04A0"/>
      </w:tblPr>
      <w:tblGrid>
        <w:gridCol w:w="1932"/>
        <w:gridCol w:w="7548"/>
      </w:tblGrid>
      <w:tr w:rsidR="00AF1093" w:rsidRPr="006E7FDB" w:rsidTr="0046149E">
        <w:trPr>
          <w:trHeight w:val="400"/>
        </w:trPr>
        <w:tc>
          <w:tcPr>
            <w:tcW w:w="1932" w:type="dxa"/>
          </w:tcPr>
          <w:p w:rsidR="00AF1093" w:rsidRPr="006E7FDB" w:rsidRDefault="00AF1093" w:rsidP="00AF109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548" w:type="dxa"/>
          </w:tcPr>
          <w:p w:rsidR="00AF1093" w:rsidRPr="006E7FDB" w:rsidRDefault="00AF1093" w:rsidP="00AF109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  <w:t>Программа</w:t>
            </w:r>
          </w:p>
        </w:tc>
      </w:tr>
      <w:tr w:rsidR="00AF1093" w:rsidTr="006E7FDB">
        <w:trPr>
          <w:trHeight w:val="442"/>
        </w:trPr>
        <w:tc>
          <w:tcPr>
            <w:tcW w:w="1932" w:type="dxa"/>
          </w:tcPr>
          <w:p w:rsidR="00AF1093" w:rsidRPr="006E7FDB" w:rsidRDefault="00AF1093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1-й день</w:t>
            </w:r>
          </w:p>
        </w:tc>
        <w:tc>
          <w:tcPr>
            <w:tcW w:w="7548" w:type="dxa"/>
          </w:tcPr>
          <w:p w:rsidR="00AF1093" w:rsidRDefault="00AF1093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Встреча группы на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вокзале г</w:t>
            </w:r>
            <w:proofErr w:type="gramStart"/>
            <w:r>
              <w:rPr>
                <w:rFonts w:ascii="Times New Roman" w:hAnsi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lang w:val="ru-RU"/>
              </w:rPr>
              <w:t>ита (у справочного бюро – 19.30). Выезд в п. Забайкальск (поезд №  650 – 20:30)</w:t>
            </w:r>
          </w:p>
        </w:tc>
      </w:tr>
      <w:tr w:rsidR="00AF1093" w:rsidRPr="00DD6A97" w:rsidTr="0046149E">
        <w:trPr>
          <w:trHeight w:val="685"/>
        </w:trPr>
        <w:tc>
          <w:tcPr>
            <w:tcW w:w="1932" w:type="dxa"/>
          </w:tcPr>
          <w:p w:rsidR="00AF1093" w:rsidRPr="006E7FDB" w:rsidRDefault="00AF1093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2-й день</w:t>
            </w:r>
          </w:p>
        </w:tc>
        <w:tc>
          <w:tcPr>
            <w:tcW w:w="7548" w:type="dxa"/>
          </w:tcPr>
          <w:p w:rsidR="00AF1093" w:rsidRDefault="00AF1093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п. Забайкальск (07:25). Выезд в Маньчжурию международным автобусом. Пересечение границы, прохождение паспортно-визового контроля. 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Маньчжурию, размещение в штабном номере, свободное время. Сдача номера,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на 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вокзал. Выезд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 Далянь (поезд № 2626 – 19:09)</w:t>
            </w:r>
          </w:p>
        </w:tc>
      </w:tr>
      <w:tr w:rsidR="00AF1093" w:rsidTr="006E7FDB">
        <w:trPr>
          <w:trHeight w:val="597"/>
        </w:trPr>
        <w:tc>
          <w:tcPr>
            <w:tcW w:w="1932" w:type="dxa"/>
          </w:tcPr>
          <w:p w:rsidR="00AF1093" w:rsidRPr="006E7FDB" w:rsidRDefault="00AF1093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3-й день</w:t>
            </w:r>
          </w:p>
        </w:tc>
        <w:tc>
          <w:tcPr>
            <w:tcW w:w="7548" w:type="dxa"/>
          </w:tcPr>
          <w:p w:rsidR="00AF1093" w:rsidRDefault="00AF1093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Далянь (22:20). Встреча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 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вокзале.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отель «Шахтерский санаторий», размещение. Свободное время.</w:t>
            </w:r>
          </w:p>
        </w:tc>
      </w:tr>
      <w:tr w:rsidR="00AF1093" w:rsidRPr="00DD6A97" w:rsidTr="006E7FDB">
        <w:trPr>
          <w:trHeight w:val="549"/>
        </w:trPr>
        <w:tc>
          <w:tcPr>
            <w:tcW w:w="1932" w:type="dxa"/>
          </w:tcPr>
          <w:p w:rsidR="00AF1093" w:rsidRPr="006E7FDB" w:rsidRDefault="00AF1093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4-й – 12-й дни</w:t>
            </w:r>
          </w:p>
        </w:tc>
        <w:tc>
          <w:tcPr>
            <w:tcW w:w="7548" w:type="dxa"/>
          </w:tcPr>
          <w:p w:rsidR="00AF1093" w:rsidRDefault="0046149E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Завтраки в отеле. Свободное время, отдых на море. По желанию экскурсионная программа (самостоятельная оплата)</w:t>
            </w:r>
          </w:p>
        </w:tc>
      </w:tr>
      <w:tr w:rsidR="0046149E" w:rsidTr="006E7FDB">
        <w:trPr>
          <w:trHeight w:val="473"/>
        </w:trPr>
        <w:tc>
          <w:tcPr>
            <w:tcW w:w="1932" w:type="dxa"/>
          </w:tcPr>
          <w:p w:rsidR="0046149E" w:rsidRPr="006E7FDB" w:rsidRDefault="0046149E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13-й день</w:t>
            </w:r>
          </w:p>
        </w:tc>
        <w:tc>
          <w:tcPr>
            <w:tcW w:w="7548" w:type="dxa"/>
          </w:tcPr>
          <w:p w:rsidR="0046149E" w:rsidRDefault="0046149E" w:rsidP="0046149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Завтраки в отеле. Сдача номеров.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>ыезд в г. Маньчжурию (поезд № 2625 – 07:52)</w:t>
            </w:r>
          </w:p>
        </w:tc>
      </w:tr>
      <w:tr w:rsidR="0046149E" w:rsidRPr="00DD6A97" w:rsidTr="006E7FDB">
        <w:trPr>
          <w:trHeight w:val="523"/>
        </w:trPr>
        <w:tc>
          <w:tcPr>
            <w:tcW w:w="1932" w:type="dxa"/>
          </w:tcPr>
          <w:p w:rsidR="0046149E" w:rsidRPr="006E7FDB" w:rsidRDefault="0046149E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14-й день</w:t>
            </w:r>
          </w:p>
        </w:tc>
        <w:tc>
          <w:tcPr>
            <w:tcW w:w="7548" w:type="dxa"/>
          </w:tcPr>
          <w:p w:rsidR="0046149E" w:rsidRDefault="0046149E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Маньчжурию (10:34). Встреча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 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вокзале.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Трансфер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отель, размещение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>вободное время.</w:t>
            </w:r>
          </w:p>
        </w:tc>
      </w:tr>
      <w:tr w:rsidR="0046149E" w:rsidRPr="00DD6A97" w:rsidTr="006E7FDB">
        <w:trPr>
          <w:trHeight w:val="559"/>
        </w:trPr>
        <w:tc>
          <w:tcPr>
            <w:tcW w:w="1932" w:type="dxa"/>
          </w:tcPr>
          <w:p w:rsidR="0046149E" w:rsidRPr="006E7FDB" w:rsidRDefault="0046149E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15-й день</w:t>
            </w:r>
          </w:p>
        </w:tc>
        <w:tc>
          <w:tcPr>
            <w:tcW w:w="7548" w:type="dxa"/>
          </w:tcPr>
          <w:p w:rsidR="0046149E" w:rsidRDefault="0046149E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номеров (12:00)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>ыезд в п. Забайкальск международным автобусом, выезд в г. Читу (поезд № 649 – 20:40)</w:t>
            </w:r>
          </w:p>
        </w:tc>
      </w:tr>
      <w:tr w:rsidR="0046149E" w:rsidTr="006E7FDB">
        <w:trPr>
          <w:trHeight w:val="270"/>
        </w:trPr>
        <w:tc>
          <w:tcPr>
            <w:tcW w:w="1932" w:type="dxa"/>
          </w:tcPr>
          <w:p w:rsidR="0046149E" w:rsidRPr="006E7FDB" w:rsidRDefault="0046149E" w:rsidP="00AF1093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</w:pPr>
            <w:r w:rsidRPr="006E7FDB">
              <w:rPr>
                <w:rFonts w:ascii="Times New Roman" w:hAnsi="Times New Roman"/>
                <w:b/>
                <w:color w:val="76923C" w:themeColor="accent3" w:themeShade="BF"/>
                <w:sz w:val="28"/>
                <w:szCs w:val="28"/>
                <w:lang w:val="ru-RU"/>
              </w:rPr>
              <w:t>16-й день</w:t>
            </w:r>
          </w:p>
        </w:tc>
        <w:tc>
          <w:tcPr>
            <w:tcW w:w="7548" w:type="dxa"/>
          </w:tcPr>
          <w:p w:rsidR="0046149E" w:rsidRDefault="0046149E" w:rsidP="00AF10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в </w:t>
            </w:r>
            <w:proofErr w:type="gramStart"/>
            <w:r>
              <w:rPr>
                <w:rFonts w:ascii="Times New Roman" w:hAnsi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lang w:val="ru-RU"/>
              </w:rPr>
              <w:t>. Читу (07:05)</w:t>
            </w:r>
          </w:p>
        </w:tc>
      </w:tr>
    </w:tbl>
    <w:p w:rsidR="006E7FDB" w:rsidRDefault="006E7FDB" w:rsidP="006E7F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</w:t>
      </w:r>
    </w:p>
    <w:p w:rsidR="006E7FDB" w:rsidRDefault="006E7FDB" w:rsidP="006E7FDB">
      <w:pPr>
        <w:jc w:val="both"/>
        <w:rPr>
          <w:rFonts w:ascii="Times New Roman" w:hAnsi="Times New Roman"/>
          <w:lang w:val="ru-RU"/>
        </w:rPr>
      </w:pPr>
    </w:p>
    <w:p w:rsidR="00AF1093" w:rsidRPr="00DD6A97" w:rsidRDefault="006E7FDB" w:rsidP="006E7FDB">
      <w:pPr>
        <w:jc w:val="both"/>
        <w:rPr>
          <w:rFonts w:ascii="Times New Roman" w:hAnsi="Times New Roman"/>
          <w:b/>
          <w:color w:val="FF0000"/>
          <w:lang w:val="ru-RU"/>
        </w:rPr>
      </w:pPr>
      <w:r w:rsidRPr="00DD6A97">
        <w:rPr>
          <w:rFonts w:ascii="Times New Roman" w:hAnsi="Times New Roman"/>
          <w:b/>
          <w:color w:val="FF0000"/>
          <w:lang w:val="ru-RU"/>
        </w:rPr>
        <w:t xml:space="preserve">                                                Стоимость тура: от 18000 </w:t>
      </w:r>
      <w:proofErr w:type="spellStart"/>
      <w:r w:rsidRPr="00DD6A97">
        <w:rPr>
          <w:rFonts w:ascii="Times New Roman" w:hAnsi="Times New Roman"/>
          <w:b/>
          <w:color w:val="FF0000"/>
          <w:lang w:val="ru-RU"/>
        </w:rPr>
        <w:t>руб</w:t>
      </w:r>
      <w:proofErr w:type="spellEnd"/>
      <w:r w:rsidRPr="00DD6A97">
        <w:rPr>
          <w:rFonts w:ascii="Times New Roman" w:hAnsi="Times New Roman"/>
          <w:b/>
          <w:color w:val="FF0000"/>
          <w:lang w:val="ru-RU"/>
        </w:rPr>
        <w:t>/чел (июнь)</w:t>
      </w:r>
    </w:p>
    <w:p w:rsidR="006E7FDB" w:rsidRPr="00DD6A97" w:rsidRDefault="006E7FDB" w:rsidP="006E7FDB">
      <w:pPr>
        <w:jc w:val="both"/>
        <w:rPr>
          <w:rFonts w:ascii="Times New Roman" w:hAnsi="Times New Roman"/>
          <w:b/>
          <w:color w:val="FF0000"/>
          <w:lang w:val="ru-RU"/>
        </w:rPr>
      </w:pPr>
      <w:r w:rsidRPr="00DD6A97">
        <w:rPr>
          <w:rFonts w:ascii="Times New Roman" w:hAnsi="Times New Roman"/>
          <w:b/>
          <w:color w:val="FF0000"/>
          <w:lang w:val="ru-RU"/>
        </w:rPr>
        <w:t xml:space="preserve">                                                                             от 23000 </w:t>
      </w:r>
      <w:proofErr w:type="spellStart"/>
      <w:r w:rsidRPr="00DD6A97">
        <w:rPr>
          <w:rFonts w:ascii="Times New Roman" w:hAnsi="Times New Roman"/>
          <w:b/>
          <w:color w:val="FF0000"/>
          <w:lang w:val="ru-RU"/>
        </w:rPr>
        <w:t>руб</w:t>
      </w:r>
      <w:proofErr w:type="spellEnd"/>
      <w:r w:rsidRPr="00DD6A97">
        <w:rPr>
          <w:rFonts w:ascii="Times New Roman" w:hAnsi="Times New Roman"/>
          <w:b/>
          <w:color w:val="FF0000"/>
          <w:lang w:val="ru-RU"/>
        </w:rPr>
        <w:t>/чел (июль – август)</w:t>
      </w:r>
    </w:p>
    <w:p w:rsidR="00DD6A97" w:rsidRDefault="00DD6A97" w:rsidP="006E7FDB">
      <w:pPr>
        <w:jc w:val="both"/>
        <w:rPr>
          <w:rFonts w:ascii="Times New Roman" w:hAnsi="Times New Roman"/>
          <w:lang w:val="ru-RU"/>
        </w:rPr>
      </w:pPr>
    </w:p>
    <w:p w:rsidR="006E7FDB" w:rsidRPr="006E7FDB" w:rsidRDefault="006E7FDB" w:rsidP="006E7FDB">
      <w:pPr>
        <w:jc w:val="both"/>
        <w:rPr>
          <w:rFonts w:ascii="Times New Roman" w:hAnsi="Times New Roman"/>
          <w:b/>
          <w:u w:val="single"/>
          <w:lang w:val="ru-RU"/>
        </w:rPr>
      </w:pPr>
      <w:r w:rsidRPr="006E7FDB">
        <w:rPr>
          <w:rFonts w:ascii="Times New Roman" w:hAnsi="Times New Roman"/>
          <w:b/>
          <w:u w:val="single"/>
          <w:lang w:val="ru-RU"/>
        </w:rPr>
        <w:t>В стоимость включено: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 xml:space="preserve">- </w:t>
      </w:r>
      <w:proofErr w:type="gramStart"/>
      <w:r w:rsidRPr="006E7FDB">
        <w:rPr>
          <w:rFonts w:ascii="Times New Roman" w:hAnsi="Times New Roman"/>
          <w:lang w:val="ru-RU"/>
        </w:rPr>
        <w:t>ж</w:t>
      </w:r>
      <w:proofErr w:type="gramEnd"/>
      <w:r w:rsidRPr="006E7FDB">
        <w:rPr>
          <w:rFonts w:ascii="Times New Roman" w:hAnsi="Times New Roman"/>
          <w:lang w:val="ru-RU"/>
        </w:rPr>
        <w:t>/</w:t>
      </w:r>
      <w:proofErr w:type="spellStart"/>
      <w:r w:rsidRPr="006E7FDB">
        <w:rPr>
          <w:rFonts w:ascii="Times New Roman" w:hAnsi="Times New Roman"/>
          <w:lang w:val="ru-RU"/>
        </w:rPr>
        <w:t>д</w:t>
      </w:r>
      <w:proofErr w:type="spellEnd"/>
      <w:r w:rsidRPr="006E7FDB">
        <w:rPr>
          <w:rFonts w:ascii="Times New Roman" w:hAnsi="Times New Roman"/>
          <w:lang w:val="ru-RU"/>
        </w:rPr>
        <w:t xml:space="preserve"> проезд «Маньчжурия – Далянь – Маньчжурия – Забайкальск»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проживание (в Даляне с завтраками, в Маньчжурии)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трансферты, встречи, проводы русскоговорящим гидом в Маньчжурии, Даляне по программе тура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медицинская страховка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групповая виза (при количестве туристов не менее 5 человек)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</w:p>
    <w:p w:rsidR="006E7FDB" w:rsidRPr="006E7FDB" w:rsidRDefault="006E7FDB" w:rsidP="006E7FDB">
      <w:pPr>
        <w:jc w:val="both"/>
        <w:rPr>
          <w:rFonts w:ascii="Times New Roman" w:hAnsi="Times New Roman"/>
          <w:b/>
          <w:u w:val="single"/>
          <w:lang w:val="ru-RU"/>
        </w:rPr>
      </w:pPr>
      <w:r w:rsidRPr="006E7FDB">
        <w:rPr>
          <w:rFonts w:ascii="Times New Roman" w:hAnsi="Times New Roman"/>
          <w:b/>
          <w:u w:val="single"/>
          <w:lang w:val="ru-RU"/>
        </w:rPr>
        <w:t>Дополнительно оплачивается: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проезд «Чита – Забайкальск – Чита»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страховка КНР (80 рублей)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 xml:space="preserve">- перронный сбор на автовокзале </w:t>
      </w:r>
      <w:proofErr w:type="gramStart"/>
      <w:r w:rsidRPr="006E7FDB">
        <w:rPr>
          <w:rFonts w:ascii="Times New Roman" w:hAnsi="Times New Roman"/>
          <w:lang w:val="ru-RU"/>
        </w:rPr>
        <w:t>г</w:t>
      </w:r>
      <w:proofErr w:type="gramEnd"/>
      <w:r w:rsidRPr="006E7FDB">
        <w:rPr>
          <w:rFonts w:ascii="Times New Roman" w:hAnsi="Times New Roman"/>
          <w:lang w:val="ru-RU"/>
        </w:rPr>
        <w:t>. Маньчжурия (100-150 рублей)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личные расходы, питание и дополнительные расходы, не предусмотренные программой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</w:p>
    <w:p w:rsidR="006E7FDB" w:rsidRPr="006E7FDB" w:rsidRDefault="006E7FDB" w:rsidP="006E7FDB">
      <w:pPr>
        <w:jc w:val="both"/>
        <w:rPr>
          <w:rFonts w:ascii="Times New Roman" w:hAnsi="Times New Roman"/>
          <w:b/>
          <w:i/>
          <w:lang w:val="ru-RU"/>
        </w:rPr>
      </w:pPr>
      <w:r w:rsidRPr="006E7FDB">
        <w:rPr>
          <w:rFonts w:ascii="Times New Roman" w:hAnsi="Times New Roman"/>
          <w:b/>
          <w:i/>
          <w:lang w:val="ru-RU"/>
        </w:rPr>
        <w:t xml:space="preserve">Примечание: 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время указано местное, стоимость указана при 2-местном размещении в стандартном номере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возможны изменения в расписании транспорта (время отправления уточняется накануне выезда)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стоимость тура может меняться в связи с изменением транспортных тарифов, курса валют, состава участников тура и др.</w:t>
      </w:r>
    </w:p>
    <w:p w:rsidR="006E7FDB" w:rsidRPr="006E7FDB" w:rsidRDefault="006E7FDB" w:rsidP="006E7FDB">
      <w:pPr>
        <w:jc w:val="both"/>
        <w:rPr>
          <w:rFonts w:ascii="Times New Roman" w:hAnsi="Times New Roman"/>
          <w:lang w:val="ru-RU"/>
        </w:rPr>
      </w:pPr>
      <w:r w:rsidRPr="006E7FDB">
        <w:rPr>
          <w:rFonts w:ascii="Times New Roman" w:hAnsi="Times New Roman"/>
          <w:lang w:val="ru-RU"/>
        </w:rPr>
        <w:t>- минимальное количество участников при групповом туре – 5 человек.</w:t>
      </w:r>
    </w:p>
    <w:p w:rsidR="006E7FDB" w:rsidRPr="00AF1093" w:rsidRDefault="006E7FDB" w:rsidP="006E7FDB">
      <w:pPr>
        <w:jc w:val="both"/>
        <w:rPr>
          <w:rFonts w:ascii="Times New Roman" w:hAnsi="Times New Roman"/>
          <w:lang w:val="ru-RU"/>
        </w:rPr>
      </w:pPr>
    </w:p>
    <w:sectPr w:rsidR="006E7FDB" w:rsidRPr="00AF1093" w:rsidSect="0030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093"/>
    <w:rsid w:val="00043D25"/>
    <w:rsid w:val="00097490"/>
    <w:rsid w:val="00220902"/>
    <w:rsid w:val="00232245"/>
    <w:rsid w:val="002A0ECD"/>
    <w:rsid w:val="00302FBE"/>
    <w:rsid w:val="0046149E"/>
    <w:rsid w:val="00495A46"/>
    <w:rsid w:val="004A44E8"/>
    <w:rsid w:val="00536934"/>
    <w:rsid w:val="006E7FDB"/>
    <w:rsid w:val="007B28AB"/>
    <w:rsid w:val="0080697D"/>
    <w:rsid w:val="00AF1093"/>
    <w:rsid w:val="00B041F0"/>
    <w:rsid w:val="00C77895"/>
    <w:rsid w:val="00DD6A97"/>
    <w:rsid w:val="00DE2D27"/>
    <w:rsid w:val="00E7761E"/>
    <w:rsid w:val="00F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2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2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2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2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2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2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2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22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2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2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2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2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2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22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22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22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22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2245"/>
    <w:rPr>
      <w:b/>
      <w:bCs/>
    </w:rPr>
  </w:style>
  <w:style w:type="character" w:styleId="a8">
    <w:name w:val="Emphasis"/>
    <w:basedOn w:val="a0"/>
    <w:uiPriority w:val="20"/>
    <w:qFormat/>
    <w:rsid w:val="002322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2245"/>
    <w:rPr>
      <w:szCs w:val="32"/>
    </w:rPr>
  </w:style>
  <w:style w:type="paragraph" w:styleId="aa">
    <w:name w:val="List Paragraph"/>
    <w:basedOn w:val="a"/>
    <w:uiPriority w:val="34"/>
    <w:qFormat/>
    <w:rsid w:val="002322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245"/>
    <w:rPr>
      <w:i/>
    </w:rPr>
  </w:style>
  <w:style w:type="character" w:customStyle="1" w:styleId="22">
    <w:name w:val="Цитата 2 Знак"/>
    <w:basedOn w:val="a0"/>
    <w:link w:val="21"/>
    <w:uiPriority w:val="29"/>
    <w:rsid w:val="002322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22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2245"/>
    <w:rPr>
      <w:b/>
      <w:i/>
      <w:sz w:val="24"/>
    </w:rPr>
  </w:style>
  <w:style w:type="character" w:styleId="ad">
    <w:name w:val="Subtle Emphasis"/>
    <w:uiPriority w:val="19"/>
    <w:qFormat/>
    <w:rsid w:val="002322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22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22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22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22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22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F10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1093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F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2013-06-05T03:25:00Z</dcterms:created>
  <dcterms:modified xsi:type="dcterms:W3CDTF">2013-06-05T05:05:00Z</dcterms:modified>
</cp:coreProperties>
</file>